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3111"/>
        <w:gridCol w:w="2405"/>
        <w:gridCol w:w="289"/>
        <w:gridCol w:w="289"/>
      </w:tblGrid>
      <w:tr w:rsidR="00CF1ABF" w:rsidRPr="00977D8F" w:rsidTr="00F704A7">
        <w:trPr>
          <w:jc w:val="center"/>
        </w:trPr>
        <w:tc>
          <w:tcPr>
            <w:tcW w:w="3247" w:type="dxa"/>
            <w:shd w:val="clear" w:color="auto" w:fill="auto"/>
            <w:vAlign w:val="center"/>
          </w:tcPr>
          <w:p w:rsidR="00CF1ABF" w:rsidRPr="00977D8F" w:rsidRDefault="00CF1ABF" w:rsidP="00F704A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16"/>
                <w:szCs w:val="16"/>
              </w:rPr>
              <w:br w:type="page"/>
            </w: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7BDE3A22" wp14:editId="176929F5">
                  <wp:extent cx="466725" cy="361950"/>
                  <wp:effectExtent l="0" t="0" r="9525" b="0"/>
                  <wp:docPr id="6" name="Kép 6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CF1ABF" w:rsidRPr="00EA05AF" w:rsidRDefault="00CF1ABF" w:rsidP="00F704A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6</w:t>
            </w:r>
            <w:r w:rsidRPr="00EA05AF">
              <w:rPr>
                <w:rFonts w:ascii="Garamond" w:hAnsi="Garamond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CF1ABF" w:rsidRPr="00977D8F" w:rsidRDefault="00CF1ABF" w:rsidP="00F704A7">
            <w:pPr>
              <w:jc w:val="right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387B5C5E" wp14:editId="6F935D1C">
                  <wp:extent cx="466725" cy="361950"/>
                  <wp:effectExtent l="0" t="0" r="9525" b="0"/>
                  <wp:docPr id="5" name="Kép 5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ABF" w:rsidRPr="00977D8F" w:rsidTr="00F704A7">
        <w:trPr>
          <w:cantSplit/>
          <w:trHeight w:val="9921"/>
          <w:jc w:val="center"/>
        </w:trPr>
        <w:tc>
          <w:tcPr>
            <w:tcW w:w="8763" w:type="dxa"/>
            <w:gridSpan w:val="3"/>
            <w:vMerge w:val="restart"/>
            <w:shd w:val="clear" w:color="auto" w:fill="auto"/>
            <w:tcMar>
              <w:right w:w="57" w:type="dxa"/>
            </w:tcMar>
          </w:tcPr>
          <w:p w:rsidR="00CF1ABF" w:rsidRPr="001F30C2" w:rsidRDefault="00CF1ABF" w:rsidP="00F704A7">
            <w:pPr>
              <w:jc w:val="both"/>
              <w:rPr>
                <w:rFonts w:ascii="Garamond" w:hAnsi="Garamond"/>
                <w:sz w:val="22"/>
              </w:rPr>
            </w:pPr>
            <w:r w:rsidRPr="001F30C2">
              <w:rPr>
                <w:rFonts w:ascii="Garamond" w:hAnsi="Garamond"/>
                <w:sz w:val="22"/>
              </w:rPr>
              <w:t>Az idő gyorsan telik, vissza kell indulnod az űrhajótokhoz.</w:t>
            </w:r>
          </w:p>
          <w:p w:rsidR="00CF1ABF" w:rsidRPr="00231E0B" w:rsidRDefault="00CF1ABF" w:rsidP="00F704A7">
            <w:pPr>
              <w:jc w:val="both"/>
              <w:rPr>
                <w:rFonts w:ascii="Garamond" w:hAnsi="Garamond"/>
              </w:rPr>
            </w:pPr>
            <w:r w:rsidRPr="001F30C2">
              <w:rPr>
                <w:rFonts w:ascii="Garamond" w:hAnsi="Garamond"/>
                <w:b/>
                <w:sz w:val="22"/>
              </w:rPr>
              <w:t xml:space="preserve">A) </w:t>
            </w:r>
            <w:r w:rsidRPr="001F30C2">
              <w:rPr>
                <w:rFonts w:ascii="Garamond" w:hAnsi="Garamond"/>
                <w:sz w:val="22"/>
              </w:rPr>
              <w:t>Kopernikusztól búcsúzóul az alábbi kéziratrészletet kapod ajándékba.</w:t>
            </w:r>
          </w:p>
          <w:p w:rsidR="00CF1ABF" w:rsidRPr="009755DF" w:rsidRDefault="00CF1ABF" w:rsidP="00F704A7">
            <w:pPr>
              <w:rPr>
                <w:rFonts w:ascii="Garamond" w:hAnsi="Garamond"/>
                <w:sz w:val="12"/>
                <w:szCs w:val="12"/>
              </w:rPr>
            </w:pPr>
          </w:p>
          <w:p w:rsidR="00CF1ABF" w:rsidRPr="00231E0B" w:rsidRDefault="00CF1ABF" w:rsidP="00F704A7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67E8A5" wp14:editId="4454C3F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1270</wp:posOffset>
                      </wp:positionV>
                      <wp:extent cx="5372100" cy="1820545"/>
                      <wp:effectExtent l="0" t="0" r="1270" b="0"/>
                      <wp:wrapNone/>
                      <wp:docPr id="28" name="Szövegdoboz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182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ABF" w:rsidRPr="00CD7518" w:rsidRDefault="00CF1ABF" w:rsidP="00CF1ABF">
                                  <w:pPr>
                                    <w:jc w:val="both"/>
                                    <w:rPr>
                                      <w:rFonts w:ascii="Garamond" w:hAnsi="Garamond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0031D0">
                                    <w:rPr>
                                      <w:rFonts w:ascii="Garamond" w:hAnsi="Garamond"/>
                                      <w:iCs/>
                                      <w:sz w:val="22"/>
                                      <w:szCs w:val="22"/>
                                    </w:rPr>
                                    <w:t xml:space="preserve">„[…] az Univerzum gömb alakú. […] De mindenek középpontjában ott trónol a Nap. Valóban, ebben a csodálatos templomban ki tette volna a fényt egy más vagy jobb helyre, mit olyanra, ahonnan ugyanabban az időben világíthatja meg az egészet. Így bizony méltányos, hogy némelyek őt a világ lámpásának hívják, mások a világ eszének, és ismét mások az uralkodójának. </w:t>
                                  </w:r>
                                  <w:proofErr w:type="spellStart"/>
                                  <w:r w:rsidRPr="000031D0">
                                    <w:rPr>
                                      <w:rFonts w:ascii="Garamond" w:hAnsi="Garamond"/>
                                      <w:iCs/>
                                      <w:sz w:val="22"/>
                                      <w:szCs w:val="22"/>
                                    </w:rPr>
                                    <w:t>Triszmegisztosz</w:t>
                                  </w:r>
                                  <w:proofErr w:type="spellEnd"/>
                                  <w:r w:rsidRPr="000031D0">
                                    <w:rPr>
                                      <w:rFonts w:ascii="Garamond" w:hAnsi="Garamond"/>
                                      <w:iCs/>
                                      <w:sz w:val="22"/>
                                      <w:szCs w:val="22"/>
                                    </w:rPr>
                                    <w:t xml:space="preserve"> a látható istennek nevezi, Szophoklész Elektrája a mindent látónak. Így minden bizonnyal királyi helyén trónolva, a Nap kormányozza a csi</w:t>
                                  </w:r>
                                  <w:r>
                                    <w:rPr>
                                      <w:rFonts w:ascii="Garamond" w:hAnsi="Garamond"/>
                                      <w:iCs/>
                                      <w:sz w:val="22"/>
                                      <w:szCs w:val="22"/>
                                    </w:rPr>
                                    <w:t>llagok őt körülvevő családját.” (</w:t>
                                  </w:r>
                                  <w:proofErr w:type="spellStart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Copernicus</w:t>
                                  </w:r>
                                  <w:proofErr w:type="spellEnd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: De </w:t>
                                  </w:r>
                                  <w:proofErr w:type="spellStart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Revolutionibus</w:t>
                                  </w:r>
                                  <w:proofErr w:type="spellEnd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Orbium</w:t>
                                  </w:r>
                                  <w:proofErr w:type="spellEnd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Coelestium</w:t>
                                  </w:r>
                                  <w:proofErr w:type="spellEnd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182.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, 1543</w:t>
                                  </w: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367E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8" o:spid="_x0000_s1026" type="#_x0000_t202" style="position:absolute;left:0;text-align:left;margin-left:6.9pt;margin-top:.1pt;width:423pt;height:143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" filled="f" stroked="f">
                      <v:textbox>
                        <w:txbxContent>
                          <w:p w:rsidR="00CF1ABF" w:rsidRPr="00CD7518" w:rsidRDefault="00CF1ABF" w:rsidP="00CF1ABF">
                            <w:pPr>
                              <w:jc w:val="both"/>
                              <w:rPr>
                                <w:rFonts w:ascii="Garamond" w:hAnsi="Garamond"/>
                                <w:iCs/>
                                <w:sz w:val="22"/>
                                <w:szCs w:val="22"/>
                              </w:rPr>
                            </w:pPr>
                            <w:r w:rsidRPr="000031D0">
                              <w:rPr>
                                <w:rFonts w:ascii="Garamond" w:hAnsi="Garamond"/>
                                <w:iCs/>
                                <w:sz w:val="22"/>
                                <w:szCs w:val="22"/>
                              </w:rPr>
                              <w:t xml:space="preserve">„[…] az Univerzum gömb alakú. […] De mindenek középpontjában ott trónol a Nap. Valóban, ebben a csodálatos templomban ki tette volna a fényt egy más vagy jobb helyre, mit olyanra, ahonnan ugyanabban az időben világíthatja meg az egészet. Így bizony méltányos, hogy némelyek őt a világ lámpásának hívják, mások a világ eszének, és ismét mások az uralkodójának. </w:t>
                            </w:r>
                            <w:proofErr w:type="spellStart"/>
                            <w:r w:rsidRPr="000031D0">
                              <w:rPr>
                                <w:rFonts w:ascii="Garamond" w:hAnsi="Garamond"/>
                                <w:iCs/>
                                <w:sz w:val="22"/>
                                <w:szCs w:val="22"/>
                              </w:rPr>
                              <w:t>Triszmegisztosz</w:t>
                            </w:r>
                            <w:proofErr w:type="spellEnd"/>
                            <w:r w:rsidRPr="000031D0">
                              <w:rPr>
                                <w:rFonts w:ascii="Garamond" w:hAnsi="Garamond"/>
                                <w:iCs/>
                                <w:sz w:val="22"/>
                                <w:szCs w:val="22"/>
                              </w:rPr>
                              <w:t xml:space="preserve"> a látható istennek nevezi, Szophoklész Elektrája a mindent látónak. Így minden bizonnyal királyi helyén trónolva, a Nap kormányozza a csi</w:t>
                            </w:r>
                            <w:r>
                              <w:rPr>
                                <w:rFonts w:ascii="Garamond" w:hAnsi="Garamond"/>
                                <w:iCs/>
                                <w:sz w:val="22"/>
                                <w:szCs w:val="22"/>
                              </w:rPr>
                              <w:t>llagok őt körülvevő családját.” (</w:t>
                            </w:r>
                            <w:proofErr w:type="spellStart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Copernicus</w:t>
                            </w:r>
                            <w:proofErr w:type="spellEnd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: De </w:t>
                            </w:r>
                            <w:proofErr w:type="spellStart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Revolutionibus</w:t>
                            </w:r>
                            <w:proofErr w:type="spellEnd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Orbium</w:t>
                            </w:r>
                            <w:proofErr w:type="spellEnd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Coelestium</w:t>
                            </w:r>
                            <w:proofErr w:type="spellEnd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182.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1543</w:t>
                            </w: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31D0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inline distT="0" distB="0" distL="0" distR="0" wp14:anchorId="02EE4275" wp14:editId="09783BAE">
                      <wp:extent cx="5450205" cy="1143000"/>
                      <wp:effectExtent l="6985" t="6350" r="10160" b="12700"/>
                      <wp:docPr id="27" name="Szamárfü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0205" cy="11430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B54948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Szamárfül 27" o:spid="_x0000_s1026" type="#_x0000_t65" style="width:429.1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">
                      <w10:anchorlock/>
                    </v:shape>
                  </w:pict>
                </mc:Fallback>
              </mc:AlternateContent>
            </w:r>
          </w:p>
          <w:p w:rsidR="00CF1ABF" w:rsidRPr="009755DF" w:rsidRDefault="00CF1ABF" w:rsidP="00F704A7">
            <w:pPr>
              <w:rPr>
                <w:rFonts w:ascii="Garamond" w:hAnsi="Garamond"/>
                <w:sz w:val="8"/>
                <w:szCs w:val="8"/>
              </w:rPr>
            </w:pPr>
          </w:p>
          <w:p w:rsidR="00CF1ABF" w:rsidRPr="00B04634" w:rsidRDefault="00CF1ABF" w:rsidP="00F704A7">
            <w:pPr>
              <w:rPr>
                <w:rFonts w:ascii="Garamond" w:hAnsi="Garamond"/>
                <w:sz w:val="6"/>
                <w:szCs w:val="6"/>
              </w:rPr>
            </w:pPr>
          </w:p>
          <w:p w:rsidR="00CF1ABF" w:rsidRDefault="00CF1ABF" w:rsidP="00F704A7">
            <w:pPr>
              <w:rPr>
                <w:rFonts w:ascii="Garamond" w:hAnsi="Garamon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4962607" wp14:editId="6F3DC4A1">
                  <wp:simplePos x="0" y="0"/>
                  <wp:positionH relativeFrom="column">
                    <wp:align>right</wp:align>
                  </wp:positionH>
                  <wp:positionV relativeFrom="paragraph">
                    <wp:posOffset>-3810</wp:posOffset>
                  </wp:positionV>
                  <wp:extent cx="3856355" cy="2703195"/>
                  <wp:effectExtent l="0" t="0" r="0" b="1905"/>
                  <wp:wrapTight wrapText="bothSides">
                    <wp:wrapPolygon edited="0">
                      <wp:start x="0" y="0"/>
                      <wp:lineTo x="0" y="21463"/>
                      <wp:lineTo x="21447" y="21463"/>
                      <wp:lineTo x="21447" y="0"/>
                      <wp:lineTo x="0" y="0"/>
                    </wp:wrapPolygon>
                  </wp:wrapTight>
                  <wp:docPr id="26" name="Kép 26" descr="e-bookread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-bookread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2" t="5823" r="4630" b="18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355" cy="270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ABF" w:rsidRPr="00231E0B" w:rsidRDefault="00CF1ABF" w:rsidP="00F704A7">
            <w:pPr>
              <w:rPr>
                <w:rFonts w:ascii="Garamond" w:hAnsi="Garamond"/>
              </w:rPr>
            </w:pPr>
            <w:r w:rsidRPr="0056787B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Pr="00231E0B">
              <w:rPr>
                <w:rFonts w:ascii="Garamond" w:hAnsi="Garamond"/>
              </w:rPr>
              <w:t>Az Androméda-ködben viszont a Te iskolai tankönyved</w:t>
            </w:r>
            <w:r>
              <w:rPr>
                <w:rFonts w:ascii="Garamond" w:hAnsi="Garamond"/>
              </w:rPr>
              <w:t>ben</w:t>
            </w:r>
            <w:r w:rsidRPr="00231E0B">
              <w:rPr>
                <w:rFonts w:ascii="Garamond" w:hAnsi="Garamond"/>
              </w:rPr>
              <w:t xml:space="preserve"> ez volt:</w:t>
            </w:r>
          </w:p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  <w:p w:rsidR="00CF1ABF" w:rsidRDefault="00CF1ABF" w:rsidP="00F704A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AD4D33" wp14:editId="267768FB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-2518410</wp:posOffset>
                      </wp:positionV>
                      <wp:extent cx="3429000" cy="2012315"/>
                      <wp:effectExtent l="0" t="0" r="3175" b="0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201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ABF" w:rsidRPr="00B80BD4" w:rsidRDefault="00CF1ABF" w:rsidP="00CF1ABF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Az univerzum alakjáról a tudomány mai állása szerint többféle elmélet létezik (pl.: dodekaéder, ikozaéder). A Tejútrendszer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(más neveken: Galaktika, Galaxis)</w:t>
                                  </w: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alakját oldalnézetből diszkoszhoz és két egymásba fordított szalmakalaphoz is szokták hasonlítani, felülről viszont spirális. A Tejútrendszer Orion spirálkarjának egyik galaxisa a Naprendszer, mely korong alakú. Ennek a galaxisnak a központi csillaga a Nap. Ennek a galaxisnak egyetlen lakott bolygója a Föld, mely csillagától 149 597 870 km-re található. Az itt élő civilizációk központi csillagukat éltető erejűnek is jellemzik, így kiemelkedő vallási és kulturális jelentőséggel ruházzák fel.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D4D33" id="Szövegdoboz 25" o:spid="_x0000_s1027" type="#_x0000_t202" style="position:absolute;left:0;text-align:left;margin-left:146.4pt;margin-top:-198.3pt;width:270pt;height:1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" stroked="f">
                      <v:textbox>
                        <w:txbxContent>
                          <w:p w:rsidR="00CF1ABF" w:rsidRPr="00B80BD4" w:rsidRDefault="00CF1ABF" w:rsidP="00CF1ABF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Az univerzum alakjáról a tudomány mai állása szerint többféle elmélet létezik (pl.: dodekaéder, ikozaéder). A Tejútrendszer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(más neveken: Galaktika, Galaxis)</w:t>
                            </w: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alakját oldalnézetből diszkoszhoz és két egymásba fordított szalmakalaphoz is szokták hasonlítani, felülről viszont spirális. A Tejútrendszer Orion spirálkarjának egyik galaxisa a Naprendszer, mely korong alakú. Ennek a galaxisnak a központi csillaga a Nap. Ennek a galaxisnak egyetlen lakott bolygója a Föld, mely csillagától 149 597 870 km-re található. Az itt élő civilizációk központi csillagukat éltető erejűnek is jellemzik, így kiemelkedő vallási és kulturális jelentőséggel ruházzák fel.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1ABF" w:rsidRDefault="00CF1ABF" w:rsidP="00F704A7">
            <w:pPr>
              <w:rPr>
                <w:rFonts w:ascii="Garamond" w:hAnsi="Garamond"/>
              </w:rPr>
            </w:pPr>
            <w:r w:rsidRPr="00EC1A17">
              <w:rPr>
                <w:rFonts w:ascii="Garamond" w:hAnsi="Garamond"/>
                <w:b/>
              </w:rPr>
              <w:t>C)</w:t>
            </w:r>
            <w:r>
              <w:rPr>
                <w:rFonts w:ascii="Garamond" w:hAnsi="Garamond"/>
              </w:rPr>
              <w:t xml:space="preserve"> Eszedbe jut még egy korábbi humoros olvasmányod egy idevágó részlete is:</w:t>
            </w:r>
            <w:r w:rsidRPr="00231E0B">
              <w:rPr>
                <w:rFonts w:ascii="Garamond" w:hAnsi="Garamond"/>
              </w:rPr>
              <w:t xml:space="preserve"> </w:t>
            </w:r>
          </w:p>
          <w:p w:rsidR="00CF1ABF" w:rsidRPr="000031D0" w:rsidRDefault="00CF1ABF" w:rsidP="00F704A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33BA6" wp14:editId="6D1440A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45085</wp:posOffset>
                      </wp:positionV>
                      <wp:extent cx="5257800" cy="862330"/>
                      <wp:effectExtent l="635" t="0" r="0" b="0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862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ABF" w:rsidRPr="009755DF" w:rsidRDefault="00CF1ABF" w:rsidP="00CF1ABF">
                                  <w:pPr>
                                    <w:jc w:val="both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„Messze kinn a </w:t>
                                  </w:r>
                                  <w:r w:rsidRPr="00655483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Galaxis Nyugati</w:t>
                                  </w: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Spirálkarjának soha fel nem térképezett, isten háta mögötti zugában található egy sehol sem jegyzett sárga 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ap. Durván kilencvenmillió mérföldre tőle kering egy tökéletesen jelentéktelen, kékeszöld bolygócska, melynek majomtól eredő civilizációja oly döbbenetesen primitív, hogy a kvarcórát még 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mindig pompás dolognak tartja.” </w:t>
                                  </w: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(Douglas Adams: 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Galaxis útikalauz stopposoknak)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33BA6" id="Szövegdoboz 24" o:spid="_x0000_s1028" type="#_x0000_t202" style="position:absolute;left:0;text-align:left;margin-left:7.2pt;margin-top:3.55pt;width:414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" filled="f" stroked="f">
                      <v:textbox>
                        <w:txbxContent>
                          <w:p w:rsidR="00CF1ABF" w:rsidRPr="009755DF" w:rsidRDefault="00CF1ABF" w:rsidP="00CF1ABF">
                            <w:p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„Messze kinn a </w:t>
                            </w:r>
                            <w:r w:rsidRPr="0065548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Galaxis Nyugati</w:t>
                            </w: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Spirálkarjának soha fel nem térképezett, isten háta mögötti zugában található egy sehol sem jegyzett sárga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</w:t>
                            </w: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ap. Durván kilencvenmillió mérföldre tőle kering egy tökéletesen jelentéktelen, kékeszöld bolygócska, melynek majomtól eredő civilizációja oly döbbenetesen primitív, hogy a kvarcórát még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mindig pompás dolognak tartja.” </w:t>
                            </w: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(Douglas Adams: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Galaxis útikalauz stopposoknak)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3D01D981" wp14:editId="0B020D99">
                      <wp:extent cx="5450205" cy="897890"/>
                      <wp:effectExtent l="13970" t="11430" r="12700" b="5080"/>
                      <wp:docPr id="23" name="Szamárfü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0205" cy="89789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699BA4" id="Szamárfül 23" o:spid="_x0000_s1026" type="#_x0000_t65" style="width:429.15pt;height: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">
                      <w10:anchorlock/>
                    </v:shape>
                  </w:pict>
                </mc:Fallback>
              </mc:AlternateContent>
            </w:r>
          </w:p>
          <w:p w:rsidR="00CF1ABF" w:rsidRPr="009755DF" w:rsidRDefault="00CF1ABF" w:rsidP="00F704A7">
            <w:pPr>
              <w:rPr>
                <w:rFonts w:ascii="Garamond" w:hAnsi="Garamond"/>
                <w:sz w:val="12"/>
                <w:szCs w:val="12"/>
              </w:rPr>
            </w:pPr>
          </w:p>
          <w:p w:rsidR="00CF1ABF" w:rsidRPr="001F30C2" w:rsidRDefault="00CF1ABF" w:rsidP="00F704A7">
            <w:pPr>
              <w:jc w:val="both"/>
              <w:rPr>
                <w:rFonts w:ascii="Garamond" w:hAnsi="Garamond"/>
                <w:sz w:val="22"/>
              </w:rPr>
            </w:pPr>
            <w:r w:rsidRPr="001F30C2">
              <w:rPr>
                <w:rFonts w:ascii="Garamond" w:hAnsi="Garamond"/>
                <w:sz w:val="22"/>
              </w:rPr>
              <w:t>Elgondolkodsz, hogy milyen érdekes, hogy ugyanazt a dolgot milyen sokféleképpen lehet leírni. Erről feljegyzéseket is készítesz, hogy összeállíthass egy jelentést a hajónaplóba.</w:t>
            </w:r>
          </w:p>
          <w:p w:rsidR="00CF1ABF" w:rsidRPr="001F30C2" w:rsidRDefault="00CF1ABF" w:rsidP="00F704A7">
            <w:pPr>
              <w:rPr>
                <w:rFonts w:ascii="Garamond" w:hAnsi="Garamond"/>
                <w:sz w:val="10"/>
                <w:szCs w:val="12"/>
              </w:rPr>
            </w:pPr>
          </w:p>
          <w:p w:rsidR="00CF1ABF" w:rsidRPr="001F30C2" w:rsidRDefault="00CF1ABF" w:rsidP="00F704A7">
            <w:pPr>
              <w:jc w:val="both"/>
              <w:rPr>
                <w:rFonts w:ascii="Garamond" w:hAnsi="Garamond"/>
                <w:sz w:val="22"/>
              </w:rPr>
            </w:pPr>
            <w:r w:rsidRPr="001F30C2">
              <w:rPr>
                <w:rFonts w:ascii="Garamond" w:hAnsi="Garamond"/>
                <w:b/>
                <w:sz w:val="22"/>
              </w:rPr>
              <w:t>a)</w:t>
            </w:r>
            <w:r w:rsidRPr="001F30C2">
              <w:rPr>
                <w:rFonts w:ascii="Garamond" w:hAnsi="Garamond"/>
                <w:sz w:val="22"/>
              </w:rPr>
              <w:t xml:space="preserve"> </w:t>
            </w:r>
            <w:proofErr w:type="spellStart"/>
            <w:r w:rsidRPr="001F30C2">
              <w:rPr>
                <w:rFonts w:ascii="Garamond" w:hAnsi="Garamond"/>
                <w:sz w:val="22"/>
              </w:rPr>
              <w:t>A</w:t>
            </w:r>
            <w:proofErr w:type="spellEnd"/>
            <w:r w:rsidRPr="001F30C2">
              <w:rPr>
                <w:rFonts w:ascii="Garamond" w:hAnsi="Garamond"/>
                <w:sz w:val="22"/>
              </w:rPr>
              <w:t xml:space="preserve"> fenti szövegrészletek alapján töltsd ki a táblázatot! Ha valamelyik szövegben nincs információ a szemponttal kapcsolatban, akkor írd oda: NI, vagyis nincs információ!</w:t>
            </w:r>
          </w:p>
          <w:p w:rsidR="00CF1ABF" w:rsidRPr="009755DF" w:rsidRDefault="00CF1ABF" w:rsidP="00F704A7">
            <w:pPr>
              <w:rPr>
                <w:rFonts w:ascii="Garamond" w:hAnsi="Garamond"/>
                <w:sz w:val="12"/>
                <w:szCs w:val="12"/>
              </w:rPr>
            </w:pPr>
          </w:p>
          <w:tbl>
            <w:tblPr>
              <w:tblW w:w="8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4"/>
              <w:gridCol w:w="2400"/>
              <w:gridCol w:w="2420"/>
              <w:gridCol w:w="1865"/>
            </w:tblGrid>
            <w:tr w:rsidR="00CF1ABF" w:rsidRPr="00382387" w:rsidTr="00F704A7">
              <w:tc>
                <w:tcPr>
                  <w:tcW w:w="1974" w:type="dxa"/>
                  <w:shd w:val="clear" w:color="auto" w:fill="auto"/>
                </w:tcPr>
                <w:p w:rsidR="00CF1ABF" w:rsidRPr="00382387" w:rsidRDefault="00CF1ABF" w:rsidP="00F704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</w:tcPr>
                <w:p w:rsidR="00CF1ABF" w:rsidRPr="00382387" w:rsidRDefault="00CF1ABF" w:rsidP="00F704A7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382387">
                    <w:rPr>
                      <w:rFonts w:ascii="Garamond" w:hAnsi="Garamond"/>
                      <w:b/>
                    </w:rPr>
                    <w:t>A</w:t>
                  </w:r>
                  <w:r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:rsidR="00CF1ABF" w:rsidRPr="00382387" w:rsidRDefault="00CF1ABF" w:rsidP="00F704A7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382387">
                    <w:rPr>
                      <w:rFonts w:ascii="Garamond" w:hAnsi="Garamond"/>
                      <w:b/>
                    </w:rPr>
                    <w:t>B</w:t>
                  </w:r>
                  <w:r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1865" w:type="dxa"/>
                  <w:shd w:val="clear" w:color="auto" w:fill="auto"/>
                </w:tcPr>
                <w:p w:rsidR="00CF1ABF" w:rsidRPr="00382387" w:rsidRDefault="00CF1ABF" w:rsidP="00F704A7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382387">
                    <w:rPr>
                      <w:rFonts w:ascii="Garamond" w:hAnsi="Garamond"/>
                      <w:b/>
                    </w:rPr>
                    <w:t>C</w:t>
                  </w:r>
                  <w:r>
                    <w:rPr>
                      <w:rFonts w:ascii="Garamond" w:hAnsi="Garamond"/>
                      <w:b/>
                    </w:rPr>
                    <w:t>)</w:t>
                  </w:r>
                </w:p>
              </w:tc>
            </w:tr>
            <w:tr w:rsidR="00CF1ABF" w:rsidRPr="00382387" w:rsidTr="00F704A7">
              <w:trPr>
                <w:trHeight w:val="454"/>
              </w:trPr>
              <w:tc>
                <w:tcPr>
                  <w:tcW w:w="1974" w:type="dxa"/>
                  <w:shd w:val="clear" w:color="auto" w:fill="auto"/>
                  <w:vAlign w:val="center"/>
                </w:tcPr>
                <w:p w:rsidR="00CF1ABF" w:rsidRPr="006617D7" w:rsidRDefault="00CF1ABF" w:rsidP="00F704A7">
                  <w:pPr>
                    <w:rPr>
                      <w:rFonts w:ascii="Garamond" w:hAnsi="Garamond"/>
                      <w:sz w:val="22"/>
                    </w:rPr>
                  </w:pPr>
                  <w:r w:rsidRPr="006617D7">
                    <w:rPr>
                      <w:rFonts w:ascii="Garamond" w:hAnsi="Garamond"/>
                      <w:sz w:val="22"/>
                    </w:rPr>
                    <w:t>Az univerzum alakja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F1ABF" w:rsidRPr="001F30C2" w:rsidRDefault="00CF1ABF" w:rsidP="00F704A7">
                  <w:pPr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r w:rsidRPr="001F30C2">
                    <w:rPr>
                      <w:rFonts w:ascii="Garamond" w:hAnsi="Garamond"/>
                      <w:b/>
                      <w:i/>
                      <w:u w:val="single"/>
                    </w:rPr>
                    <w:t>gömb</w:t>
                  </w:r>
                  <w:r w:rsidRPr="00BB2284">
                    <w:rPr>
                      <w:rFonts w:ascii="Garamond" w:hAnsi="Garamond"/>
                      <w:i/>
                    </w:rPr>
                    <w:t xml:space="preserve"> (50.)</w:t>
                  </w:r>
                </w:p>
              </w:tc>
              <w:tc>
                <w:tcPr>
                  <w:tcW w:w="242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F1ABF" w:rsidRPr="001F30C2" w:rsidRDefault="00CF1ABF" w:rsidP="00F704A7">
                  <w:pPr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r w:rsidRPr="005E7371">
                    <w:rPr>
                      <w:rFonts w:ascii="Garamond" w:hAnsi="Garamond"/>
                      <w:b/>
                      <w:i/>
                      <w:sz w:val="22"/>
                      <w:u w:val="single"/>
                    </w:rPr>
                    <w:t>több elmélet van rá</w:t>
                  </w:r>
                  <w:r w:rsidRPr="005E7371">
                    <w:rPr>
                      <w:rFonts w:ascii="Garamond" w:hAnsi="Garamond"/>
                      <w:i/>
                      <w:sz w:val="22"/>
                    </w:rPr>
                    <w:t xml:space="preserve"> </w:t>
                  </w:r>
                  <w:r w:rsidRPr="00BB2284">
                    <w:rPr>
                      <w:rFonts w:ascii="Garamond" w:hAnsi="Garamond"/>
                      <w:i/>
                    </w:rPr>
                    <w:t>(5</w:t>
                  </w:r>
                  <w:r>
                    <w:rPr>
                      <w:rFonts w:ascii="Garamond" w:hAnsi="Garamond"/>
                      <w:i/>
                    </w:rPr>
                    <w:t>5</w:t>
                  </w:r>
                  <w:r w:rsidRPr="00BB2284">
                    <w:rPr>
                      <w:rFonts w:ascii="Garamond" w:hAnsi="Garamond"/>
                      <w:i/>
                    </w:rPr>
                    <w:t>.)</w:t>
                  </w:r>
                </w:p>
              </w:tc>
              <w:tc>
                <w:tcPr>
                  <w:tcW w:w="186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F1ABF" w:rsidRPr="001F30C2" w:rsidRDefault="00CF1ABF" w:rsidP="00F704A7">
                  <w:pPr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proofErr w:type="gramStart"/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NI </w:t>
                  </w:r>
                  <w:r w:rsidRPr="00BB2284">
                    <w:rPr>
                      <w:rFonts w:ascii="Garamond" w:hAnsi="Garamond"/>
                      <w:i/>
                    </w:rPr>
                    <w:t xml:space="preserve"> (</w:t>
                  </w:r>
                  <w:proofErr w:type="gramEnd"/>
                  <w:r w:rsidRPr="00BB2284">
                    <w:rPr>
                      <w:rFonts w:ascii="Garamond" w:hAnsi="Garamond"/>
                      <w:i/>
                    </w:rPr>
                    <w:t>5</w:t>
                  </w:r>
                  <w:r>
                    <w:rPr>
                      <w:rFonts w:ascii="Garamond" w:hAnsi="Garamond"/>
                      <w:i/>
                    </w:rPr>
                    <w:t>9</w:t>
                  </w:r>
                  <w:r w:rsidRPr="00BB2284">
                    <w:rPr>
                      <w:rFonts w:ascii="Garamond" w:hAnsi="Garamond"/>
                      <w:i/>
                    </w:rPr>
                    <w:t>.)</w:t>
                  </w:r>
                </w:p>
              </w:tc>
            </w:tr>
            <w:tr w:rsidR="00CF1ABF" w:rsidRPr="00382387" w:rsidTr="00F704A7">
              <w:trPr>
                <w:trHeight w:val="624"/>
              </w:trPr>
              <w:tc>
                <w:tcPr>
                  <w:tcW w:w="1974" w:type="dxa"/>
                  <w:shd w:val="clear" w:color="auto" w:fill="auto"/>
                  <w:vAlign w:val="center"/>
                </w:tcPr>
                <w:p w:rsidR="00CF1ABF" w:rsidRPr="006617D7" w:rsidRDefault="00CF1ABF" w:rsidP="00F704A7">
                  <w:pPr>
                    <w:rPr>
                      <w:rFonts w:ascii="Garamond" w:hAnsi="Garamond"/>
                      <w:sz w:val="22"/>
                    </w:rPr>
                  </w:pPr>
                  <w:r w:rsidRPr="006617D7">
                    <w:rPr>
                      <w:rFonts w:ascii="Garamond" w:hAnsi="Garamond"/>
                      <w:sz w:val="22"/>
                    </w:rPr>
                    <w:t>A Nap jelzői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F1ABF" w:rsidRPr="001F30C2" w:rsidRDefault="00CF1ABF" w:rsidP="00F704A7">
                  <w:pPr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r w:rsidRPr="001F30C2">
                    <w:rPr>
                      <w:rFonts w:ascii="Garamond" w:hAnsi="Garamond"/>
                      <w:b/>
                      <w:i/>
                      <w:sz w:val="22"/>
                      <w:u w:val="single"/>
                    </w:rPr>
                    <w:t>világ lámpása</w:t>
                  </w:r>
                  <w:r w:rsidRPr="001F30C2">
                    <w:rPr>
                      <w:rFonts w:ascii="Garamond" w:hAnsi="Garamond"/>
                      <w:i/>
                      <w:sz w:val="22"/>
                    </w:rPr>
                    <w:t xml:space="preserve"> /</w:t>
                  </w:r>
                  <w:r w:rsidRPr="001F30C2">
                    <w:rPr>
                      <w:rFonts w:ascii="Garamond" w:hAnsi="Garamond"/>
                      <w:b/>
                      <w:i/>
                      <w:sz w:val="22"/>
                      <w:u w:val="single"/>
                    </w:rPr>
                    <w:t xml:space="preserve">esze </w:t>
                  </w:r>
                  <w:r w:rsidRPr="001F30C2">
                    <w:rPr>
                      <w:rFonts w:ascii="Garamond" w:hAnsi="Garamond"/>
                      <w:i/>
                      <w:sz w:val="22"/>
                    </w:rPr>
                    <w:t xml:space="preserve">/ </w:t>
                  </w:r>
                  <w:r w:rsidRPr="001F30C2">
                    <w:rPr>
                      <w:rFonts w:ascii="Garamond" w:hAnsi="Garamond"/>
                      <w:b/>
                      <w:i/>
                      <w:sz w:val="22"/>
                      <w:u w:val="single"/>
                    </w:rPr>
                    <w:t>uralkodója</w:t>
                  </w:r>
                  <w:r w:rsidRPr="001F30C2">
                    <w:rPr>
                      <w:rFonts w:ascii="Garamond" w:hAnsi="Garamond"/>
                      <w:i/>
                      <w:sz w:val="22"/>
                    </w:rPr>
                    <w:t xml:space="preserve"> / </w:t>
                  </w:r>
                  <w:r w:rsidRPr="001F30C2">
                    <w:rPr>
                      <w:rFonts w:ascii="Garamond" w:hAnsi="Garamond"/>
                      <w:b/>
                      <w:i/>
                      <w:sz w:val="22"/>
                      <w:u w:val="single"/>
                    </w:rPr>
                    <w:t>látható isten</w:t>
                  </w:r>
                  <w:r w:rsidRPr="001F30C2">
                    <w:rPr>
                      <w:rFonts w:ascii="Garamond" w:hAnsi="Garamond"/>
                      <w:i/>
                      <w:sz w:val="22"/>
                    </w:rPr>
                    <w:t xml:space="preserve"> / </w:t>
                  </w:r>
                  <w:r>
                    <w:rPr>
                      <w:rFonts w:ascii="Garamond" w:hAnsi="Garamond"/>
                      <w:b/>
                      <w:i/>
                      <w:sz w:val="22"/>
                      <w:u w:val="single"/>
                    </w:rPr>
                    <w:t xml:space="preserve">mindent </w:t>
                  </w:r>
                  <w:proofErr w:type="gramStart"/>
                  <w:r>
                    <w:rPr>
                      <w:rFonts w:ascii="Garamond" w:hAnsi="Garamond"/>
                      <w:b/>
                      <w:i/>
                      <w:sz w:val="22"/>
                      <w:u w:val="single"/>
                    </w:rPr>
                    <w:t xml:space="preserve">látó </w:t>
                  </w:r>
                  <w:r w:rsidRPr="00BB2284">
                    <w:rPr>
                      <w:rFonts w:ascii="Garamond" w:hAnsi="Garamond"/>
                      <w:i/>
                    </w:rPr>
                    <w:t xml:space="preserve"> (</w:t>
                  </w:r>
                  <w:proofErr w:type="gramEnd"/>
                  <w:r w:rsidRPr="00BB2284">
                    <w:rPr>
                      <w:rFonts w:ascii="Garamond" w:hAnsi="Garamond"/>
                      <w:i/>
                    </w:rPr>
                    <w:t>5</w:t>
                  </w:r>
                  <w:r>
                    <w:rPr>
                      <w:rFonts w:ascii="Garamond" w:hAnsi="Garamond"/>
                      <w:i/>
                    </w:rPr>
                    <w:t>1-52</w:t>
                  </w:r>
                  <w:r w:rsidRPr="00BB2284">
                    <w:rPr>
                      <w:rFonts w:ascii="Garamond" w:hAnsi="Garamond"/>
                      <w:i/>
                    </w:rPr>
                    <w:t>.)</w:t>
                  </w:r>
                </w:p>
              </w:tc>
              <w:tc>
                <w:tcPr>
                  <w:tcW w:w="242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F1ABF" w:rsidRPr="001F30C2" w:rsidRDefault="00CF1ABF" w:rsidP="00F704A7">
                  <w:pPr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éltető </w:t>
                  </w:r>
                  <w:proofErr w:type="gramStart"/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erejű </w:t>
                  </w:r>
                  <w:r w:rsidRPr="00BB2284">
                    <w:rPr>
                      <w:rFonts w:ascii="Garamond" w:hAnsi="Garamond"/>
                      <w:i/>
                    </w:rPr>
                    <w:t xml:space="preserve"> (</w:t>
                  </w:r>
                  <w:proofErr w:type="gramEnd"/>
                  <w:r w:rsidRPr="00BB2284">
                    <w:rPr>
                      <w:rFonts w:ascii="Garamond" w:hAnsi="Garamond"/>
                      <w:i/>
                    </w:rPr>
                    <w:t>5</w:t>
                  </w:r>
                  <w:r>
                    <w:rPr>
                      <w:rFonts w:ascii="Garamond" w:hAnsi="Garamond"/>
                      <w:i/>
                    </w:rPr>
                    <w:t>6</w:t>
                  </w:r>
                  <w:r w:rsidRPr="00BB2284">
                    <w:rPr>
                      <w:rFonts w:ascii="Garamond" w:hAnsi="Garamond"/>
                      <w:i/>
                    </w:rPr>
                    <w:t>.)</w:t>
                  </w:r>
                </w:p>
              </w:tc>
              <w:tc>
                <w:tcPr>
                  <w:tcW w:w="186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F1ABF" w:rsidRPr="001F30C2" w:rsidRDefault="00CF1ABF" w:rsidP="00F704A7">
                  <w:pPr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>sehol sem jegyzett</w:t>
                  </w:r>
                  <w:r w:rsidRPr="00C257AB">
                    <w:rPr>
                      <w:rFonts w:ascii="Garamond" w:hAnsi="Garamond"/>
                      <w:b/>
                      <w:i/>
                    </w:rPr>
                    <w:t xml:space="preserve"> /</w:t>
                  </w:r>
                  <w:proofErr w:type="gramStart"/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sárga </w:t>
                  </w:r>
                  <w:r w:rsidRPr="00BB2284">
                    <w:rPr>
                      <w:rFonts w:ascii="Garamond" w:hAnsi="Garamond"/>
                      <w:i/>
                    </w:rPr>
                    <w:t xml:space="preserve"> (</w:t>
                  </w:r>
                  <w:proofErr w:type="gramEnd"/>
                  <w:r>
                    <w:rPr>
                      <w:rFonts w:ascii="Garamond" w:hAnsi="Garamond"/>
                      <w:i/>
                    </w:rPr>
                    <w:t>6</w:t>
                  </w:r>
                  <w:r w:rsidRPr="00BB2284">
                    <w:rPr>
                      <w:rFonts w:ascii="Garamond" w:hAnsi="Garamond"/>
                      <w:i/>
                    </w:rPr>
                    <w:t>0.)</w:t>
                  </w:r>
                </w:p>
              </w:tc>
            </w:tr>
            <w:tr w:rsidR="00CF1ABF" w:rsidRPr="00382387" w:rsidTr="00F704A7">
              <w:trPr>
                <w:trHeight w:val="510"/>
              </w:trPr>
              <w:tc>
                <w:tcPr>
                  <w:tcW w:w="1974" w:type="dxa"/>
                  <w:shd w:val="clear" w:color="auto" w:fill="auto"/>
                  <w:vAlign w:val="center"/>
                </w:tcPr>
                <w:p w:rsidR="00CF1ABF" w:rsidRPr="006617D7" w:rsidRDefault="00CF1ABF" w:rsidP="00F704A7">
                  <w:pPr>
                    <w:rPr>
                      <w:rFonts w:ascii="Garamond" w:hAnsi="Garamond"/>
                      <w:sz w:val="22"/>
                    </w:rPr>
                  </w:pPr>
                  <w:r w:rsidRPr="006617D7">
                    <w:rPr>
                      <w:rFonts w:ascii="Garamond" w:hAnsi="Garamond"/>
                      <w:sz w:val="22"/>
                    </w:rPr>
                    <w:t>Az Univerzum középpontja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F1ABF" w:rsidRPr="001F30C2" w:rsidRDefault="00CF1ABF" w:rsidP="00F704A7">
                  <w:pPr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proofErr w:type="gramStart"/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Nap </w:t>
                  </w:r>
                  <w:r w:rsidRPr="00BB2284">
                    <w:rPr>
                      <w:rFonts w:ascii="Garamond" w:hAnsi="Garamond"/>
                      <w:i/>
                    </w:rPr>
                    <w:t xml:space="preserve"> (</w:t>
                  </w:r>
                  <w:proofErr w:type="gramEnd"/>
                  <w:r w:rsidRPr="00BB2284">
                    <w:rPr>
                      <w:rFonts w:ascii="Garamond" w:hAnsi="Garamond"/>
                      <w:i/>
                    </w:rPr>
                    <w:t>5</w:t>
                  </w:r>
                  <w:r>
                    <w:rPr>
                      <w:rFonts w:ascii="Garamond" w:hAnsi="Garamond"/>
                      <w:i/>
                    </w:rPr>
                    <w:t>3</w:t>
                  </w:r>
                  <w:r w:rsidRPr="00BB2284">
                    <w:rPr>
                      <w:rFonts w:ascii="Garamond" w:hAnsi="Garamond"/>
                      <w:i/>
                    </w:rPr>
                    <w:t>.)</w:t>
                  </w:r>
                </w:p>
              </w:tc>
              <w:tc>
                <w:tcPr>
                  <w:tcW w:w="242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F1ABF" w:rsidRPr="001F30C2" w:rsidRDefault="00CF1ABF" w:rsidP="00F704A7">
                  <w:pPr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proofErr w:type="gramStart"/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NI </w:t>
                  </w:r>
                  <w:r w:rsidRPr="00BB2284">
                    <w:rPr>
                      <w:rFonts w:ascii="Garamond" w:hAnsi="Garamond"/>
                      <w:i/>
                    </w:rPr>
                    <w:t xml:space="preserve"> (</w:t>
                  </w:r>
                  <w:proofErr w:type="gramEnd"/>
                  <w:r w:rsidRPr="00BB2284">
                    <w:rPr>
                      <w:rFonts w:ascii="Garamond" w:hAnsi="Garamond"/>
                      <w:i/>
                    </w:rPr>
                    <w:t>5</w:t>
                  </w:r>
                  <w:r>
                    <w:rPr>
                      <w:rFonts w:ascii="Garamond" w:hAnsi="Garamond"/>
                      <w:i/>
                    </w:rPr>
                    <w:t>7</w:t>
                  </w:r>
                  <w:r w:rsidRPr="00BB2284">
                    <w:rPr>
                      <w:rFonts w:ascii="Garamond" w:hAnsi="Garamond"/>
                      <w:i/>
                    </w:rPr>
                    <w:t>.)</w:t>
                  </w:r>
                </w:p>
              </w:tc>
              <w:tc>
                <w:tcPr>
                  <w:tcW w:w="186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F1ABF" w:rsidRPr="001F30C2" w:rsidRDefault="00CF1ABF" w:rsidP="00F704A7">
                  <w:pPr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proofErr w:type="gramStart"/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NI </w:t>
                  </w:r>
                  <w:r w:rsidRPr="00BB2284">
                    <w:rPr>
                      <w:rFonts w:ascii="Garamond" w:hAnsi="Garamond"/>
                      <w:i/>
                    </w:rPr>
                    <w:t xml:space="preserve"> (</w:t>
                  </w:r>
                  <w:proofErr w:type="gramEnd"/>
                  <w:r>
                    <w:rPr>
                      <w:rFonts w:ascii="Garamond" w:hAnsi="Garamond"/>
                      <w:i/>
                    </w:rPr>
                    <w:t>61</w:t>
                  </w:r>
                  <w:r w:rsidRPr="00BB2284">
                    <w:rPr>
                      <w:rFonts w:ascii="Garamond" w:hAnsi="Garamond"/>
                      <w:i/>
                    </w:rPr>
                    <w:t>.)</w:t>
                  </w:r>
                </w:p>
              </w:tc>
            </w:tr>
            <w:tr w:rsidR="00CF1ABF" w:rsidRPr="00382387" w:rsidTr="00F704A7">
              <w:trPr>
                <w:trHeight w:val="624"/>
              </w:trPr>
              <w:tc>
                <w:tcPr>
                  <w:tcW w:w="1974" w:type="dxa"/>
                  <w:shd w:val="clear" w:color="auto" w:fill="auto"/>
                  <w:vAlign w:val="center"/>
                </w:tcPr>
                <w:p w:rsidR="00CF1ABF" w:rsidRPr="006617D7" w:rsidRDefault="00CF1ABF" w:rsidP="00F704A7">
                  <w:pPr>
                    <w:rPr>
                      <w:rFonts w:ascii="Garamond" w:hAnsi="Garamond"/>
                      <w:sz w:val="22"/>
                    </w:rPr>
                  </w:pPr>
                  <w:r w:rsidRPr="006617D7">
                    <w:rPr>
                      <w:rFonts w:ascii="Garamond" w:hAnsi="Garamond"/>
                      <w:sz w:val="22"/>
                    </w:rPr>
                    <w:lastRenderedPageBreak/>
                    <w:t>Nap Föld távolság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F1ABF" w:rsidRPr="001F30C2" w:rsidRDefault="00CF1ABF" w:rsidP="00F704A7">
                  <w:pPr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proofErr w:type="gramStart"/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NI </w:t>
                  </w:r>
                  <w:r w:rsidRPr="00BB2284">
                    <w:rPr>
                      <w:rFonts w:ascii="Garamond" w:hAnsi="Garamond"/>
                      <w:i/>
                    </w:rPr>
                    <w:t xml:space="preserve"> (</w:t>
                  </w:r>
                  <w:proofErr w:type="gramEnd"/>
                  <w:r>
                    <w:rPr>
                      <w:rFonts w:ascii="Garamond" w:hAnsi="Garamond"/>
                      <w:i/>
                    </w:rPr>
                    <w:t>54</w:t>
                  </w:r>
                  <w:r w:rsidRPr="00BB2284">
                    <w:rPr>
                      <w:rFonts w:ascii="Garamond" w:hAnsi="Garamond"/>
                      <w:i/>
                    </w:rPr>
                    <w:t>.)</w:t>
                  </w:r>
                </w:p>
              </w:tc>
              <w:tc>
                <w:tcPr>
                  <w:tcW w:w="242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F1ABF" w:rsidRPr="001F30C2" w:rsidRDefault="00CF1ABF" w:rsidP="00F704A7">
                  <w:pPr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r w:rsidRPr="005E7371">
                    <w:rPr>
                      <w:rFonts w:ascii="Garamond" w:hAnsi="Garamond"/>
                      <w:b/>
                      <w:i/>
                      <w:u w:val="single"/>
                    </w:rPr>
                    <w:t xml:space="preserve">149 597 870 </w:t>
                  </w:r>
                  <w:proofErr w:type="gramStart"/>
                  <w:r w:rsidRPr="005E7371">
                    <w:rPr>
                      <w:rFonts w:ascii="Garamond" w:hAnsi="Garamond"/>
                      <w:b/>
                      <w:i/>
                      <w:u w:val="single"/>
                    </w:rPr>
                    <w:t>km</w:t>
                  </w:r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 </w:t>
                  </w:r>
                  <w:r w:rsidRPr="00BB2284">
                    <w:rPr>
                      <w:rFonts w:ascii="Garamond" w:hAnsi="Garamond"/>
                      <w:i/>
                    </w:rPr>
                    <w:t xml:space="preserve"> (</w:t>
                  </w:r>
                  <w:proofErr w:type="gramEnd"/>
                  <w:r>
                    <w:rPr>
                      <w:rFonts w:ascii="Garamond" w:hAnsi="Garamond"/>
                      <w:i/>
                    </w:rPr>
                    <w:t>58</w:t>
                  </w:r>
                  <w:r w:rsidRPr="00BB2284">
                    <w:rPr>
                      <w:rFonts w:ascii="Garamond" w:hAnsi="Garamond"/>
                      <w:i/>
                    </w:rPr>
                    <w:t>.)</w:t>
                  </w:r>
                </w:p>
              </w:tc>
              <w:tc>
                <w:tcPr>
                  <w:tcW w:w="186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F1ABF" w:rsidRPr="00CF1ABF" w:rsidRDefault="00CF1ABF" w:rsidP="00CF1ABF">
                  <w:pPr>
                    <w:jc w:val="center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kb. 90 millió </w:t>
                  </w:r>
                  <w:proofErr w:type="gramStart"/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mérföld </w:t>
                  </w:r>
                  <w:r w:rsidRPr="00BB2284">
                    <w:rPr>
                      <w:rFonts w:ascii="Garamond" w:hAnsi="Garamond"/>
                      <w:i/>
                    </w:rPr>
                    <w:t xml:space="preserve"> (</w:t>
                  </w:r>
                  <w:proofErr w:type="gramEnd"/>
                  <w:r>
                    <w:rPr>
                      <w:rFonts w:ascii="Garamond" w:hAnsi="Garamond"/>
                      <w:i/>
                    </w:rPr>
                    <w:t>62</w:t>
                  </w:r>
                  <w:r w:rsidRPr="00BB2284">
                    <w:rPr>
                      <w:rFonts w:ascii="Garamond" w:hAnsi="Garamond"/>
                      <w:i/>
                    </w:rPr>
                    <w:t>.)</w:t>
                  </w:r>
                </w:p>
              </w:tc>
            </w:tr>
          </w:tbl>
          <w:p w:rsidR="00CF1ABF" w:rsidRPr="00194CE6" w:rsidRDefault="00CF1ABF" w:rsidP="00F704A7">
            <w:pPr>
              <w:jc w:val="right"/>
              <w:rPr>
                <w:rFonts w:ascii="Garamond" w:hAnsi="Garamond"/>
                <w:i/>
              </w:rPr>
            </w:pPr>
            <w:r w:rsidRPr="00194CE6">
              <w:rPr>
                <w:rFonts w:ascii="Garamond" w:hAnsi="Garamond"/>
                <w:i/>
              </w:rPr>
              <w:t xml:space="preserve">Összesen maximum </w:t>
            </w:r>
            <w:r w:rsidRPr="00194CE6">
              <w:rPr>
                <w:rFonts w:ascii="Garamond" w:hAnsi="Garamond"/>
                <w:b/>
                <w:i/>
              </w:rPr>
              <w:t xml:space="preserve">13 </w:t>
            </w:r>
            <w:r w:rsidRPr="00194CE6">
              <w:rPr>
                <w:rFonts w:ascii="Garamond" w:hAnsi="Garamond"/>
                <w:i/>
              </w:rPr>
              <w:t>pont.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Default="00CF1ABF" w:rsidP="00F704A7">
            <w:pPr>
              <w:rPr>
                <w:rFonts w:ascii="Garamond" w:hAnsi="Garamond"/>
                <w:b/>
              </w:rPr>
            </w:pPr>
          </w:p>
          <w:p w:rsidR="00CF1ABF" w:rsidRPr="00977D8F" w:rsidRDefault="00CF1ABF" w:rsidP="00F704A7">
            <w:pPr>
              <w:rPr>
                <w:rFonts w:ascii="Garamond" w:hAnsi="Garamond"/>
                <w:b/>
              </w:rPr>
            </w:pPr>
          </w:p>
        </w:tc>
      </w:tr>
      <w:tr w:rsidR="00CF1ABF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F1ABF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F1ABF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F1ABF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53.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F1ABF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54.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F1ABF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55.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F1ABF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56.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F1ABF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57.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F1ABF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58.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F1ABF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59.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F1ABF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60.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F1ABF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CF1ABF" w:rsidRDefault="00CF1ABF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BF" w:rsidRPr="00885AB9" w:rsidRDefault="00CF1ABF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F1ABF" w:rsidRPr="00092BF4" w:rsidTr="00F704A7">
        <w:trPr>
          <w:cantSplit/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ABF" w:rsidRPr="004F1032" w:rsidRDefault="00CF1ABF" w:rsidP="00F704A7">
            <w:pPr>
              <w:ind w:left="720"/>
              <w:jc w:val="right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BF" w:rsidRPr="00885AB9" w:rsidRDefault="00CF1ABF" w:rsidP="00F704A7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62.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BF" w:rsidRPr="00885AB9" w:rsidRDefault="00CF1ABF" w:rsidP="00F704A7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5E61C3" w:rsidRDefault="002A3382"/>
    <w:sectPr w:rsidR="005E6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82" w:rsidRDefault="002A3382" w:rsidP="00CF1ABF">
      <w:r>
        <w:separator/>
      </w:r>
    </w:p>
  </w:endnote>
  <w:endnote w:type="continuationSeparator" w:id="0">
    <w:p w:rsidR="002A3382" w:rsidRDefault="002A3382" w:rsidP="00CF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BF" w:rsidRDefault="00CF1AB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BF" w:rsidRPr="00850CAD" w:rsidRDefault="00CF1ABF" w:rsidP="00CF1ABF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2011/2012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CF1ABF" w:rsidRPr="00850CAD" w:rsidRDefault="00CF1ABF" w:rsidP="00CF1ABF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CF1ABF" w:rsidRPr="00CF1ABF" w:rsidRDefault="00CF1ABF" w:rsidP="00CF1ABF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</w:t>
    </w:r>
    <w:r>
      <w:rPr>
        <w:rFonts w:ascii="Garamond" w:hAnsi="Garamond"/>
        <w:sz w:val="20"/>
        <w:szCs w:val="20"/>
      </w:rPr>
      <w:t>: http://www.opkm.hu/Bod_verseny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BF" w:rsidRDefault="00CF1A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82" w:rsidRDefault="002A3382" w:rsidP="00CF1ABF">
      <w:r>
        <w:separator/>
      </w:r>
    </w:p>
  </w:footnote>
  <w:footnote w:type="continuationSeparator" w:id="0">
    <w:p w:rsidR="002A3382" w:rsidRDefault="002A3382" w:rsidP="00CF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BF" w:rsidRDefault="00CF1A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BF" w:rsidRDefault="00CF1AB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BF" w:rsidRDefault="00CF1A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BF"/>
    <w:rsid w:val="002A3382"/>
    <w:rsid w:val="00906B61"/>
    <w:rsid w:val="00CF1ABF"/>
    <w:rsid w:val="00D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411C8-385F-489C-891C-16A7B68F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B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F1A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1A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F1A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1AB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1</cp:revision>
  <dcterms:created xsi:type="dcterms:W3CDTF">2017-07-24T11:25:00Z</dcterms:created>
  <dcterms:modified xsi:type="dcterms:W3CDTF">2017-07-24T11:27:00Z</dcterms:modified>
</cp:coreProperties>
</file>